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C1E6" w14:textId="40296CA9" w:rsidR="00CC4524" w:rsidRDefault="00CC4524" w:rsidP="00553DF6">
      <w:pPr>
        <w:pStyle w:val="Pis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>TAOTLUSVORM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KULUDE HÜVITAMINE</w:t>
      </w:r>
    </w:p>
    <w:p w14:paraId="127C827E" w14:textId="1AE36F25" w:rsidR="00553DF6" w:rsidRDefault="00553DF6" w:rsidP="00553DF6">
      <w:pPr>
        <w:pStyle w:val="Pis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alias w:val="Sisestage oma nimi:"/>
        <w:tag w:val="Sisestage oma nimi:"/>
        <w:id w:val="670610259"/>
        <w:placeholder>
          <w:docPart w:val="E24ED94247064063AF90DA8C9B55B1A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EndPr/>
      <w:sdtContent>
        <w:p w14:paraId="4DA6E6BD" w14:textId="649DA376" w:rsidR="00553DF6" w:rsidRPr="00A5747E" w:rsidRDefault="00023EE5" w:rsidP="00553DF6">
          <w:pPr>
            <w:pStyle w:val="Kontaktteave"/>
            <w:ind w:hanging="426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Mait Kröönström</w:t>
          </w:r>
        </w:p>
      </w:sdtContent>
    </w:sdt>
    <w:p w14:paraId="16EEC362" w14:textId="05A77EEB" w:rsidR="00553DF6" w:rsidRPr="00A5747E" w:rsidRDefault="00023EE5" w:rsidP="00CC4524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MTÜ Kuusalu Vabatahtlike Selts</w:t>
      </w:r>
    </w:p>
    <w:p w14:paraId="60CA32CF" w14:textId="6A6BE05B" w:rsidR="00553DF6" w:rsidRPr="00A5747E" w:rsidRDefault="00023EE5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Laane t. 27</w:t>
      </w:r>
    </w:p>
    <w:p w14:paraId="480C0F7B" w14:textId="5977C900" w:rsidR="00553DF6" w:rsidRPr="00A5747E" w:rsidRDefault="00023EE5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Kuusalu alevik, Harjumaa, 74601</w:t>
      </w:r>
    </w:p>
    <w:p w14:paraId="47B97471" w14:textId="57D661BA" w:rsidR="00553DF6" w:rsidRDefault="00C92DDE" w:rsidP="00CC4524">
      <w:pPr>
        <w:pStyle w:val="Kuupev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kuupäev:"/>
          <w:tag w:val="Sisestage kuupäev:"/>
          <w:id w:val="1555272511"/>
          <w:placeholder>
            <w:docPart w:val="BA9D93B8D953403389575DBB4FADBB12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132772">
            <w:rPr>
              <w:rFonts w:ascii="Times New Roman" w:hAnsi="Times New Roman" w:cs="Times New Roman"/>
              <w:sz w:val="24"/>
              <w:szCs w:val="24"/>
            </w:rPr>
            <w:t>m</w:t>
          </w:r>
          <w:r w:rsidR="00023EE5">
            <w:rPr>
              <w:rFonts w:ascii="Times New Roman" w:hAnsi="Times New Roman" w:cs="Times New Roman"/>
              <w:sz w:val="24"/>
              <w:szCs w:val="24"/>
            </w:rPr>
            <w:t>ait.kroonstrom@gmail.com, 5129082</w:t>
          </w:r>
        </w:sdtContent>
      </w:sdt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14:paraId="7BEDF09F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C911670" w14:textId="0DAD0FB1" w:rsidR="00023EE5" w:rsidRPr="00023EE5" w:rsidRDefault="00966E0B" w:rsidP="00023EE5">
            <w:pPr>
              <w:pStyle w:val="Default"/>
            </w:pPr>
            <w:r>
              <w:t>H</w:t>
            </w:r>
            <w:r w:rsidR="00023EE5">
              <w:t>ooaja lõpus</w:t>
            </w:r>
            <w:r>
              <w:t xml:space="preserve"> hoolduse käigus</w:t>
            </w:r>
            <w:r w:rsidR="00023EE5">
              <w:t xml:space="preserve"> selgus, et meie päästetöö RIB alusel </w:t>
            </w:r>
            <w:r w:rsidR="00023EE5">
              <w:rPr>
                <w:sz w:val="23"/>
                <w:szCs w:val="23"/>
              </w:rPr>
              <w:t xml:space="preserve"> HMA-395 </w:t>
            </w:r>
            <w:r>
              <w:rPr>
                <w:sz w:val="23"/>
                <w:szCs w:val="23"/>
              </w:rPr>
              <w:t xml:space="preserve">balloonid ei pea õhku ning neid remontida pole võimalik </w:t>
            </w:r>
            <w:r w:rsidR="00132772">
              <w:rPr>
                <w:sz w:val="23"/>
                <w:szCs w:val="23"/>
              </w:rPr>
              <w:t>vaid</w:t>
            </w:r>
            <w:r>
              <w:rPr>
                <w:sz w:val="23"/>
                <w:szCs w:val="23"/>
              </w:rPr>
              <w:t xml:space="preserve">  tuleks balloonid välja vahetada. </w:t>
            </w:r>
            <w:r w:rsidR="004F0A4A">
              <w:rPr>
                <w:sz w:val="23"/>
                <w:szCs w:val="23"/>
              </w:rPr>
              <w:t>Saime</w:t>
            </w:r>
            <w:r>
              <w:rPr>
                <w:sz w:val="23"/>
                <w:szCs w:val="23"/>
              </w:rPr>
              <w:t xml:space="preserve"> hinnapakkumis</w:t>
            </w:r>
            <w:r w:rsidR="00132772">
              <w:rPr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 xml:space="preserve"> millest selgus, et esimene võimalus seda teha oleks </w:t>
            </w:r>
            <w:r w:rsidR="00132772">
              <w:rPr>
                <w:sz w:val="23"/>
                <w:szCs w:val="23"/>
              </w:rPr>
              <w:t>veebruar-</w:t>
            </w:r>
            <w:r>
              <w:rPr>
                <w:sz w:val="23"/>
                <w:szCs w:val="23"/>
              </w:rPr>
              <w:t xml:space="preserve">märts 2026 a. </w:t>
            </w:r>
            <w:r w:rsidR="004F0A4A">
              <w:rPr>
                <w:sz w:val="23"/>
                <w:szCs w:val="23"/>
              </w:rPr>
              <w:t>ja</w:t>
            </w:r>
            <w:r>
              <w:rPr>
                <w:sz w:val="23"/>
                <w:szCs w:val="23"/>
              </w:rPr>
              <w:t xml:space="preserve">  tuleks tasuda ettemaksu arve pool tööde maksumusest. Selleks, et järgmiseks merepääste hooajaks alus töökorras oleks otsustasime pakkumise kinnitada </w:t>
            </w:r>
            <w:r w:rsidR="00132772">
              <w:rPr>
                <w:sz w:val="23"/>
                <w:szCs w:val="23"/>
              </w:rPr>
              <w:t>ning</w:t>
            </w:r>
            <w:r>
              <w:rPr>
                <w:sz w:val="23"/>
                <w:szCs w:val="23"/>
              </w:rPr>
              <w:t xml:space="preserve"> </w:t>
            </w:r>
            <w:r w:rsidR="00E315F1">
              <w:rPr>
                <w:sz w:val="23"/>
                <w:szCs w:val="23"/>
              </w:rPr>
              <w:t>pool summast (</w:t>
            </w:r>
            <w:r>
              <w:rPr>
                <w:sz w:val="23"/>
                <w:szCs w:val="23"/>
              </w:rPr>
              <w:t>ettemaksu arve</w:t>
            </w:r>
            <w:r w:rsidR="00E315F1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 xml:space="preserve"> ära tasuda.</w:t>
            </w:r>
            <w:r w:rsidR="004F0A4A">
              <w:rPr>
                <w:sz w:val="23"/>
                <w:szCs w:val="23"/>
              </w:rPr>
              <w:t xml:space="preserve"> Taotleme ettemaksu  summa (2256,80) hüvitamist ja lisame taotlusele </w:t>
            </w:r>
            <w:proofErr w:type="spellStart"/>
            <w:r w:rsidR="004F0A4A">
              <w:rPr>
                <w:sz w:val="23"/>
                <w:szCs w:val="23"/>
              </w:rPr>
              <w:t>Fiberfix</w:t>
            </w:r>
            <w:proofErr w:type="spellEnd"/>
            <w:r w:rsidR="004F0A4A">
              <w:rPr>
                <w:sz w:val="23"/>
                <w:szCs w:val="23"/>
              </w:rPr>
              <w:t xml:space="preserve"> OÜ- </w:t>
            </w:r>
            <w:proofErr w:type="spellStart"/>
            <w:r w:rsidR="004F0A4A">
              <w:rPr>
                <w:sz w:val="23"/>
                <w:szCs w:val="23"/>
              </w:rPr>
              <w:t>lt</w:t>
            </w:r>
            <w:proofErr w:type="spellEnd"/>
            <w:r w:rsidR="004F0A4A">
              <w:rPr>
                <w:sz w:val="23"/>
                <w:szCs w:val="23"/>
              </w:rPr>
              <w:t xml:space="preserve"> võetud </w:t>
            </w:r>
            <w:r w:rsidR="00C92DDE">
              <w:rPr>
                <w:sz w:val="23"/>
                <w:szCs w:val="23"/>
              </w:rPr>
              <w:t>hinna</w:t>
            </w:r>
            <w:r w:rsidR="004F0A4A">
              <w:rPr>
                <w:sz w:val="23"/>
                <w:szCs w:val="23"/>
              </w:rPr>
              <w:t>pakkumise, ettemaksuarve ja panga väljavõtte antud summa tasumise kohta</w:t>
            </w:r>
            <w:r w:rsidR="00C92DDE">
              <w:rPr>
                <w:sz w:val="23"/>
                <w:szCs w:val="23"/>
              </w:rPr>
              <w:t xml:space="preserve"> seltsi poolt</w:t>
            </w:r>
            <w:r w:rsidR="004F0A4A">
              <w:rPr>
                <w:sz w:val="23"/>
                <w:szCs w:val="23"/>
              </w:rPr>
              <w:t>.</w:t>
            </w:r>
          </w:p>
          <w:p w14:paraId="77C28179" w14:textId="6516B880" w:rsidR="00CC4524" w:rsidRPr="00CC4524" w:rsidRDefault="00CC4524" w:rsidP="00CC4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CE" w:rsidRPr="008E093A" w14:paraId="5A6AC1E6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tbl>
            <w:tblPr>
              <w:tblStyle w:val="Kontuurtabel"/>
              <w:tblW w:w="0" w:type="auto"/>
              <w:tblLook w:val="04A0" w:firstRow="1" w:lastRow="0" w:firstColumn="1" w:lastColumn="0" w:noHBand="0" w:noVBand="1"/>
            </w:tblPr>
            <w:tblGrid>
              <w:gridCol w:w="1562"/>
              <w:gridCol w:w="2458"/>
              <w:gridCol w:w="1276"/>
              <w:gridCol w:w="1562"/>
              <w:gridCol w:w="2935"/>
            </w:tblGrid>
            <w:tr w:rsidR="00642DCE" w:rsidRPr="00EB29B0" w14:paraId="442F534B" w14:textId="77777777" w:rsidTr="00642DCE">
              <w:tc>
                <w:tcPr>
                  <w:tcW w:w="1562" w:type="dxa"/>
                  <w:shd w:val="clear" w:color="auto" w:fill="D9D9D9" w:themeFill="background1" w:themeFillShade="D9"/>
                </w:tcPr>
                <w:p w14:paraId="432983BC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Kulutuse tüüp</w:t>
                  </w:r>
                </w:p>
              </w:tc>
              <w:tc>
                <w:tcPr>
                  <w:tcW w:w="2458" w:type="dxa"/>
                  <w:shd w:val="clear" w:color="auto" w:fill="D9D9D9" w:themeFill="background1" w:themeFillShade="D9"/>
                </w:tcPr>
                <w:p w14:paraId="2AAF91F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Kirjeldus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2C7FCCA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Summa (EUR)</w:t>
                  </w:r>
                </w:p>
              </w:tc>
              <w:tc>
                <w:tcPr>
                  <w:tcW w:w="1562" w:type="dxa"/>
                  <w:shd w:val="clear" w:color="auto" w:fill="D9D9D9" w:themeFill="background1" w:themeFillShade="D9"/>
                </w:tcPr>
                <w:p w14:paraId="3DDB22A5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 kuupäev</w:t>
                  </w:r>
                </w:p>
              </w:tc>
              <w:tc>
                <w:tcPr>
                  <w:tcW w:w="2935" w:type="dxa"/>
                  <w:shd w:val="clear" w:color="auto" w:fill="D9D9D9" w:themeFill="background1" w:themeFillShade="D9"/>
                </w:tcPr>
                <w:p w14:paraId="1ACCF71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Seos 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ennetustöö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/</w:t>
                  </w:r>
                  <w:proofErr w:type="spellStart"/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merepäästetööga</w:t>
                  </w:r>
                  <w:proofErr w:type="spellEnd"/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 </w:t>
                  </w:r>
                </w:p>
              </w:tc>
            </w:tr>
            <w:tr w:rsidR="00642DCE" w14:paraId="11B82948" w14:textId="77777777" w:rsidTr="00642DCE">
              <w:tc>
                <w:tcPr>
                  <w:tcW w:w="1562" w:type="dxa"/>
                </w:tcPr>
                <w:p w14:paraId="669B3158" w14:textId="2D700882" w:rsidR="00642DCE" w:rsidRPr="00642DCE" w:rsidRDefault="00966E0B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RIB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paadi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balloonide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 w:rsidR="00E315F1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vahetus</w:t>
                  </w:r>
                  <w:proofErr w:type="spellEnd"/>
                </w:p>
              </w:tc>
              <w:tc>
                <w:tcPr>
                  <w:tcW w:w="2458" w:type="dxa"/>
                </w:tcPr>
                <w:p w14:paraId="6AC0F9A6" w14:textId="21C6ACAB" w:rsidR="00642DCE" w:rsidRPr="00642DCE" w:rsidRDefault="00E315F1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Eemaldatakse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paadilt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vanad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balloonid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ja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asendatakse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need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uutega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083638BD" w14:textId="6207FCC9" w:rsidR="00642DCE" w:rsidRPr="00642DCE" w:rsidRDefault="00E315F1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2256</w:t>
                  </w:r>
                  <w:r w:rsidR="0024167D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,80</w:t>
                  </w:r>
                </w:p>
              </w:tc>
              <w:tc>
                <w:tcPr>
                  <w:tcW w:w="1562" w:type="dxa"/>
                </w:tcPr>
                <w:p w14:paraId="232B5F90" w14:textId="22EA481C" w:rsidR="00642DCE" w:rsidRPr="00642DCE" w:rsidRDefault="0013277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7</w:t>
                  </w:r>
                  <w:r w:rsidR="00E315F1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.11.2025 a</w:t>
                  </w:r>
                </w:p>
              </w:tc>
              <w:tc>
                <w:tcPr>
                  <w:tcW w:w="2935" w:type="dxa"/>
                </w:tcPr>
                <w:p w14:paraId="51FDD3EE" w14:textId="5479B12F" w:rsidR="00642DCE" w:rsidRPr="00642DCE" w:rsidRDefault="00E315F1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Merepääste võimekuse </w:t>
                  </w:r>
                  <w:r w:rsidR="001327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tagamine 2026 hooajal</w:t>
                  </w:r>
                </w:p>
              </w:tc>
            </w:tr>
            <w:tr w:rsidR="00642DCE" w14:paraId="69CE8E98" w14:textId="77777777" w:rsidTr="00642DCE">
              <w:tc>
                <w:tcPr>
                  <w:tcW w:w="1562" w:type="dxa"/>
                </w:tcPr>
                <w:p w14:paraId="61145E2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656C3A4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404C6A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4644EC9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5D3588D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214AEBBB" w14:textId="77777777" w:rsidTr="00642DCE">
              <w:tc>
                <w:tcPr>
                  <w:tcW w:w="1562" w:type="dxa"/>
                </w:tcPr>
                <w:p w14:paraId="344140CD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465FBB4F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61A1A07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1094C14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35C6A8EA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0FBFFE36" w14:textId="77777777" w:rsidTr="00642DCE">
              <w:tc>
                <w:tcPr>
                  <w:tcW w:w="1562" w:type="dxa"/>
                </w:tcPr>
                <w:p w14:paraId="57AAADA6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49D490D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AC4A81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6572935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778A4D2F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252BDC8F" w14:textId="77777777" w:rsidTr="00642DCE">
              <w:tc>
                <w:tcPr>
                  <w:tcW w:w="1562" w:type="dxa"/>
                </w:tcPr>
                <w:p w14:paraId="53881417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2677923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4313C5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FE4D92D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096C920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1ABEE88A" w14:textId="77777777" w:rsidTr="00642DCE">
              <w:tc>
                <w:tcPr>
                  <w:tcW w:w="1562" w:type="dxa"/>
                </w:tcPr>
                <w:p w14:paraId="1EB919A4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3E196B31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031FCA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48B5B7C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7E5840E7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452D9CCD" w14:textId="77777777" w:rsidTr="00642DCE">
              <w:tc>
                <w:tcPr>
                  <w:tcW w:w="1562" w:type="dxa"/>
                </w:tcPr>
                <w:p w14:paraId="62E68435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406AD1AD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CFAAD51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17D7E39B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5043695B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723EA9B6" w14:textId="77777777" w:rsidTr="00642DCE">
              <w:tc>
                <w:tcPr>
                  <w:tcW w:w="1562" w:type="dxa"/>
                </w:tcPr>
                <w:p w14:paraId="01E54F06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551557E5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2ED9C74F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3BFE761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241C7198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1D056268" w14:textId="77777777" w:rsidTr="00642DCE">
              <w:tc>
                <w:tcPr>
                  <w:tcW w:w="1562" w:type="dxa"/>
                </w:tcPr>
                <w:p w14:paraId="69018E9F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7BC94BFD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4752E21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4E77A6B1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5F42B422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090BB337" w14:textId="77777777" w:rsidTr="00642DCE">
              <w:tc>
                <w:tcPr>
                  <w:tcW w:w="1562" w:type="dxa"/>
                </w:tcPr>
                <w:p w14:paraId="729CF264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0A0BD287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298439D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266684DA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4603561F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176C8B8D" w14:textId="77777777" w:rsidTr="00642DCE">
              <w:tc>
                <w:tcPr>
                  <w:tcW w:w="1562" w:type="dxa"/>
                </w:tcPr>
                <w:p w14:paraId="20E6F131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56BF9EB8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1038E259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1501A37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290A9E6D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1B558BF2" w14:textId="77777777" w:rsidTr="00642DCE">
              <w:tc>
                <w:tcPr>
                  <w:tcW w:w="1562" w:type="dxa"/>
                </w:tcPr>
                <w:p w14:paraId="3A324C6E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36AAF83F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8024C05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6B2B526D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78060E0A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2DDC5943" w14:textId="77777777" w:rsidTr="00642DCE">
              <w:tc>
                <w:tcPr>
                  <w:tcW w:w="1562" w:type="dxa"/>
                </w:tcPr>
                <w:p w14:paraId="252ADA3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78018EDF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6ED2F1A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2D8C87A1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033BF2C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6EC704E4" w14:textId="77777777" w:rsidTr="00642DCE">
              <w:tc>
                <w:tcPr>
                  <w:tcW w:w="1562" w:type="dxa"/>
                </w:tcPr>
                <w:p w14:paraId="79592AF1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6CD15AF5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69B492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E519F5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1C5B1F2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00CD64EE" w14:textId="77777777" w:rsidTr="00642DCE">
              <w:tc>
                <w:tcPr>
                  <w:tcW w:w="1562" w:type="dxa"/>
                </w:tcPr>
                <w:p w14:paraId="641383FB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5BBB166A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357BF5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48555157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0C1E486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450CA38" w14:textId="77777777" w:rsidR="00CC4524" w:rsidRPr="00DB268A" w:rsidRDefault="00CC4524" w:rsidP="00CC4524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51DC1" w14:textId="77777777" w:rsidR="00CC4524" w:rsidRPr="00E7336D" w:rsidRDefault="00CC4524" w:rsidP="00CC4524">
      <w:pPr>
        <w:rPr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E7336D" w:rsidRPr="00E7336D" w14:paraId="0EA4F526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AF1242A" w14:textId="77777777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Kas kulud on juba kaetud mõne teise toetuse abil? (Jah/Ei)</w:t>
            </w:r>
          </w:p>
          <w:p w14:paraId="59F7B343" w14:textId="27B4DA09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-FI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Kui Jah</w:t>
            </w:r>
            <w:r w:rsidR="00E7336D"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või Osaliselt</w:t>
            </w: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palun selgitage, milline toetus on kulud juba katnud ja millised summad on juba hüvitatud.</w:t>
            </w:r>
          </w:p>
        </w:tc>
      </w:tr>
      <w:tr w:rsidR="00E7336D" w:rsidRPr="00642DCE" w14:paraId="2DE7B555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B16E78" w14:textId="52EEF3B0" w:rsidR="00642DCE" w:rsidRPr="00E7336D" w:rsidRDefault="00E315F1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Kulud on tasutu</w:t>
            </w:r>
            <w:r w:rsidR="0024167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terves ulatuses seltsi poolt</w:t>
            </w:r>
          </w:p>
        </w:tc>
      </w:tr>
    </w:tbl>
    <w:p w14:paraId="4E061245" w14:textId="77777777" w:rsidR="00642DCE" w:rsidRPr="00E7336D" w:rsidRDefault="00642DCE" w:rsidP="00CC4524">
      <w:pPr>
        <w:rPr>
          <w:u w:val="single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:rsidRPr="00E7336D" w14:paraId="3EA0D659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7ED1DE6" w14:textId="33175AB9" w:rsidR="00642DCE" w:rsidRPr="00E7336D" w:rsidRDefault="00642DCE" w:rsidP="00B27C4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Palun </w:t>
            </w:r>
            <w:r w:rsidR="00E7336D"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lisa juurde </w:t>
            </w: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kõik vastavad kulu tõendavad dokumendid, nagu arved, tšekid, pangaülekanded või muud dokumendid, mis kinnitavad, et kulutused on tehtud ja makstud. </w:t>
            </w:r>
          </w:p>
        </w:tc>
      </w:tr>
    </w:tbl>
    <w:p w14:paraId="30B4E9F8" w14:textId="77777777" w:rsidR="00553DF6" w:rsidRPr="00E7336D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68"/>
        <w:gridCol w:w="9007"/>
      </w:tblGrid>
      <w:tr w:rsidR="00553DF6" w:rsidRPr="00E7336D" w14:paraId="0C28BE28" w14:textId="77777777" w:rsidTr="00EE18E6">
        <w:trPr>
          <w:trHeight w:val="288"/>
          <w:jc w:val="center"/>
        </w:trPr>
        <w:tc>
          <w:tcPr>
            <w:tcW w:w="99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7809D8C" w14:textId="77777777" w:rsidR="00553DF6" w:rsidRPr="00E7336D" w:rsidRDefault="00EE18E6" w:rsidP="00723816">
            <w:pPr>
              <w:pStyle w:val="Pealkiri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Taotleja k</w:t>
            </w:r>
            <w:r w:rsidR="00DB268A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innitus</w:t>
            </w:r>
            <w:r w:rsidR="00553DF6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 allkiri</w:t>
            </w:r>
          </w:p>
        </w:tc>
      </w:tr>
      <w:tr w:rsidR="00553DF6" w:rsidRPr="008E093A" w14:paraId="323682BC" w14:textId="77777777" w:rsidTr="00EE18E6">
        <w:trPr>
          <w:trHeight w:val="1008"/>
          <w:jc w:val="center"/>
        </w:trPr>
        <w:tc>
          <w:tcPr>
            <w:tcW w:w="997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AF219A" w14:textId="77777777" w:rsidR="00642DCE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kõik esitatud andmed on õiged ja täielikud.</w:t>
            </w:r>
          </w:p>
          <w:p w14:paraId="09B087BA" w14:textId="77777777" w:rsidR="00E7336D" w:rsidRPr="00E7336D" w:rsidRDefault="00E7336D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8E012" w14:textId="77777777" w:rsidR="00642DCE" w:rsidRPr="00E7336D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taotletud kulud ei ole varem saanud hüvitist mõne teise toetuse kaudu (topelt hüvitamine on välistatud).</w:t>
            </w:r>
          </w:p>
          <w:p w14:paraId="1B58A173" w14:textId="77777777" w:rsidR="00553DF6" w:rsidRPr="00E7336D" w:rsidRDefault="00553DF6" w:rsidP="00723816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8A" w14:paraId="78D11DC5" w14:textId="77777777" w:rsidTr="00EE18E6">
        <w:trPr>
          <w:trHeight w:val="403"/>
          <w:jc w:val="center"/>
        </w:trPr>
        <w:tc>
          <w:tcPr>
            <w:tcW w:w="9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042247C" w14:textId="77777777" w:rsidR="00DB268A" w:rsidRPr="00E7336D" w:rsidRDefault="00DB268A" w:rsidP="0072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</w:p>
        </w:tc>
        <w:tc>
          <w:tcPr>
            <w:tcW w:w="900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47EA01C" w14:textId="77777777" w:rsidR="00DB268A" w:rsidRPr="00E7336D" w:rsidRDefault="00DB268A" w:rsidP="007238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allkirjastatud digitaalselt</w:t>
            </w:r>
          </w:p>
        </w:tc>
      </w:tr>
    </w:tbl>
    <w:p w14:paraId="2C88BB01" w14:textId="03AF6EA7" w:rsidR="00553DF6" w:rsidRPr="00A628E3" w:rsidRDefault="00E7336D" w:rsidP="00E7336D">
      <w:pPr>
        <w:tabs>
          <w:tab w:val="left" w:pos="5390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sectPr w:rsidR="00553DF6" w:rsidRPr="00A628E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26CB8" w14:textId="77777777" w:rsidR="00CC4524" w:rsidRDefault="00CC4524" w:rsidP="00553DF6">
      <w:r>
        <w:separator/>
      </w:r>
    </w:p>
  </w:endnote>
  <w:endnote w:type="continuationSeparator" w:id="0">
    <w:p w14:paraId="25E121E7" w14:textId="77777777" w:rsidR="00CC4524" w:rsidRDefault="00CC4524" w:rsidP="0055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1179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1A072C" w14:textId="77777777" w:rsidR="00553DF6" w:rsidRPr="00D83A8D" w:rsidRDefault="00553DF6">
        <w:pPr>
          <w:pStyle w:val="Jalus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83A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3A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3A8D">
          <w:rPr>
            <w:rFonts w:ascii="Times New Roman" w:hAnsi="Times New Roman" w:cs="Times New Roman"/>
            <w:sz w:val="24"/>
            <w:szCs w:val="24"/>
          </w:rPr>
          <w:t>2</w: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91D27E" w14:textId="77777777" w:rsidR="00553DF6" w:rsidRDefault="00553DF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9A0A" w14:textId="77777777" w:rsidR="00CC4524" w:rsidRDefault="00CC4524" w:rsidP="00553DF6">
      <w:r>
        <w:separator/>
      </w:r>
    </w:p>
  </w:footnote>
  <w:footnote w:type="continuationSeparator" w:id="0">
    <w:p w14:paraId="542B2731" w14:textId="77777777" w:rsidR="00CC4524" w:rsidRDefault="00CC4524" w:rsidP="0055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4E90" w14:textId="1FE36F17" w:rsidR="00F502BD" w:rsidRPr="00F502BD" w:rsidRDefault="00F502BD" w:rsidP="00F502BD">
    <w:pPr>
      <w:pStyle w:val="Pis"/>
      <w:ind w:hanging="4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5072D"/>
    <w:multiLevelType w:val="hybridMultilevel"/>
    <w:tmpl w:val="E08CD9D6"/>
    <w:lvl w:ilvl="0" w:tplc="AD0E7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912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24"/>
    <w:rsid w:val="00023EE5"/>
    <w:rsid w:val="0006005E"/>
    <w:rsid w:val="00132772"/>
    <w:rsid w:val="0024167D"/>
    <w:rsid w:val="00252A23"/>
    <w:rsid w:val="002F470E"/>
    <w:rsid w:val="00313F8C"/>
    <w:rsid w:val="00334A00"/>
    <w:rsid w:val="003A586F"/>
    <w:rsid w:val="003F55B9"/>
    <w:rsid w:val="003F798C"/>
    <w:rsid w:val="004F0A4A"/>
    <w:rsid w:val="00553DF6"/>
    <w:rsid w:val="005555A4"/>
    <w:rsid w:val="0056754F"/>
    <w:rsid w:val="006045FE"/>
    <w:rsid w:val="00642DCE"/>
    <w:rsid w:val="006B6A0D"/>
    <w:rsid w:val="00887B31"/>
    <w:rsid w:val="008C46C4"/>
    <w:rsid w:val="00966E0B"/>
    <w:rsid w:val="00994A78"/>
    <w:rsid w:val="00A628E3"/>
    <w:rsid w:val="00AD0E41"/>
    <w:rsid w:val="00B84E10"/>
    <w:rsid w:val="00C92DDE"/>
    <w:rsid w:val="00CC4524"/>
    <w:rsid w:val="00D4718D"/>
    <w:rsid w:val="00D83A8D"/>
    <w:rsid w:val="00DA0EAC"/>
    <w:rsid w:val="00DB268A"/>
    <w:rsid w:val="00E315F1"/>
    <w:rsid w:val="00E7336D"/>
    <w:rsid w:val="00EE18E6"/>
    <w:rsid w:val="00F5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488D"/>
  <w15:chartTrackingRefBased/>
  <w15:docId w15:val="{1C4D5561-30E9-43CC-BC09-2F8C62AA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5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nhideWhenUsed/>
    <w:qFormat/>
    <w:rsid w:val="0055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5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5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5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53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53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53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53D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5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5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5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53DF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53DF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53DF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53DF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53DF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53DF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53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5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53D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5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53D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53DF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53DF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53DF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5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53DF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53DF6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553DF6"/>
    <w:pPr>
      <w:spacing w:after="240" w:line="276" w:lineRule="auto"/>
      <w:contextualSpacing/>
    </w:pPr>
    <w:rPr>
      <w:spacing w:val="4"/>
      <w:kern w:val="0"/>
    </w:rPr>
  </w:style>
  <w:style w:type="character" w:customStyle="1" w:styleId="PisMrk">
    <w:name w:val="Päis Märk"/>
    <w:basedOn w:val="Liguvaikefont"/>
    <w:link w:val="Pis"/>
    <w:uiPriority w:val="99"/>
    <w:rsid w:val="00553DF6"/>
    <w:rPr>
      <w:spacing w:val="4"/>
      <w:kern w:val="0"/>
    </w:rPr>
  </w:style>
  <w:style w:type="paragraph" w:customStyle="1" w:styleId="Kontaktteave">
    <w:name w:val="Kontaktteave"/>
    <w:basedOn w:val="Normaallaad"/>
    <w:uiPriority w:val="1"/>
    <w:qFormat/>
    <w:rsid w:val="00553DF6"/>
    <w:pPr>
      <w:spacing w:line="276" w:lineRule="auto"/>
    </w:pPr>
    <w:rPr>
      <w:spacing w:val="4"/>
      <w:kern w:val="0"/>
    </w:rPr>
  </w:style>
  <w:style w:type="paragraph" w:styleId="Kuupev">
    <w:name w:val="Date"/>
    <w:basedOn w:val="Normaallaad"/>
    <w:next w:val="Normaallaad"/>
    <w:link w:val="KuupevMrk"/>
    <w:uiPriority w:val="2"/>
    <w:qFormat/>
    <w:rsid w:val="00553DF6"/>
    <w:pPr>
      <w:spacing w:after="480"/>
    </w:pPr>
    <w:rPr>
      <w:spacing w:val="4"/>
      <w:kern w:val="0"/>
    </w:rPr>
  </w:style>
  <w:style w:type="character" w:customStyle="1" w:styleId="KuupevMrk">
    <w:name w:val="Kuupäev Märk"/>
    <w:basedOn w:val="Liguvaikefont"/>
    <w:link w:val="Kuupev"/>
    <w:uiPriority w:val="2"/>
    <w:rsid w:val="00553DF6"/>
    <w:rPr>
      <w:spacing w:val="4"/>
      <w:kern w:val="0"/>
    </w:rPr>
  </w:style>
  <w:style w:type="paragraph" w:styleId="Jalus">
    <w:name w:val="footer"/>
    <w:basedOn w:val="Normaallaad"/>
    <w:link w:val="JalusMrk"/>
    <w:uiPriority w:val="99"/>
    <w:unhideWhenUsed/>
    <w:rsid w:val="00553DF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553DF6"/>
  </w:style>
  <w:style w:type="paragraph" w:customStyle="1" w:styleId="Disclaimer">
    <w:name w:val="Disclaimer"/>
    <w:basedOn w:val="Normaallaad"/>
    <w:rsid w:val="00553DF6"/>
    <w:pPr>
      <w:spacing w:after="80" w:line="288" w:lineRule="auto"/>
    </w:pPr>
    <w:rPr>
      <w:rFonts w:ascii="Tahoma" w:eastAsia="Times New Roman" w:hAnsi="Tahoma" w:cs="Tahoma"/>
      <w:kern w:val="0"/>
      <w:sz w:val="16"/>
      <w:szCs w:val="16"/>
      <w:lang w:eastAsia="et-EE" w:bidi="et-EE"/>
    </w:rPr>
  </w:style>
  <w:style w:type="character" w:customStyle="1" w:styleId="ui-provider">
    <w:name w:val="ui-provider"/>
    <w:basedOn w:val="Liguvaikefont"/>
    <w:rsid w:val="00553DF6"/>
  </w:style>
  <w:style w:type="table" w:styleId="Kontuurtabel">
    <w:name w:val="Table Grid"/>
    <w:basedOn w:val="Normaaltabel"/>
    <w:uiPriority w:val="59"/>
    <w:rsid w:val="00CC4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3EE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rendus_o_valmisoleku_reageerimise_b\SAR%20teenus\3.%20Vabatahtlik%20merep&#228;&#228;ste\Eelarve,%20h&#252;vitamine\Komisjoni%20t&#246;&#246;\2024.42%20ootel\Kulude%20h&#252;vitamine\kulude%20h&#252;vitamise%20taotlusv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4ED94247064063AF90DA8C9B55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BC154-D81F-4C16-8DA9-D707E327CBBD}"/>
      </w:docPartPr>
      <w:docPartBody>
        <w:p w:rsidR="00BF1834" w:rsidRDefault="00BF1834">
          <w:pPr>
            <w:pStyle w:val="E24ED94247064063AF90DA8C9B55B1AD"/>
          </w:pPr>
          <w:r>
            <w:rPr>
              <w:lang w:bidi="et-EE"/>
            </w:rPr>
            <w:t>Teie nimi</w:t>
          </w:r>
        </w:p>
      </w:docPartBody>
    </w:docPart>
    <w:docPart>
      <w:docPartPr>
        <w:name w:val="BA9D93B8D953403389575DBB4FADB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9B4BA-E30A-4D7A-A9D0-84AE8B5DF15D}"/>
      </w:docPartPr>
      <w:docPartBody>
        <w:p w:rsidR="00BF1834" w:rsidRDefault="00BF1834">
          <w:pPr>
            <w:pStyle w:val="BA9D93B8D953403389575DBB4FADBB12"/>
          </w:pPr>
          <w:r w:rsidRPr="0089506A">
            <w:rPr>
              <w:lang w:bidi="et-EE"/>
            </w:rPr>
            <w:t>Kuupäev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34"/>
    <w:rsid w:val="003A586F"/>
    <w:rsid w:val="005555A4"/>
    <w:rsid w:val="006045FE"/>
    <w:rsid w:val="006B6A0D"/>
    <w:rsid w:val="00BF1834"/>
    <w:rsid w:val="00DA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24ED94247064063AF90DA8C9B55B1AD">
    <w:name w:val="E24ED94247064063AF90DA8C9B55B1AD"/>
  </w:style>
  <w:style w:type="paragraph" w:customStyle="1" w:styleId="BA9D93B8D953403389575DBB4FADBB12">
    <w:name w:val="BA9D93B8D953403389575DBB4FADBB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1F44-25DE-4A84-88DE-26C00C7A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kulude hüvitamise taotlusvorm.dotx</Template>
  <TotalTime>69</TotalTime>
  <Pages>2</Pages>
  <Words>261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Kotkas</dc:creator>
  <cp:keywords/>
  <dc:description>mait.kroonstrom@gmail.com, 5129082</dc:description>
  <cp:lastModifiedBy>Mait Kröönström</cp:lastModifiedBy>
  <cp:revision>5</cp:revision>
  <dcterms:created xsi:type="dcterms:W3CDTF">2025-12-01T13:38:00Z</dcterms:created>
  <dcterms:modified xsi:type="dcterms:W3CDTF">2025-12-03T09:04:00Z</dcterms:modified>
  <cp:contentStatus>Mait Kröönström</cp:contentStatus>
</cp:coreProperties>
</file>